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86" w:rsidRDefault="00217E1C">
      <w:pPr>
        <w:spacing w:line="360" w:lineRule="auto"/>
        <w:ind w:firstLineChars="200" w:firstLine="480"/>
        <w:jc w:val="center"/>
        <w:rPr>
          <w:rFonts w:asciiTheme="minorEastAsia" w:eastAsiaTheme="minorEastAsia" w:hAnsiTheme="minorEastAsia" w:cstheme="minorEastAsia"/>
          <w:sz w:val="24"/>
          <w:szCs w:val="24"/>
        </w:rPr>
      </w:pPr>
      <w:bookmarkStart w:id="0" w:name="_GoBack"/>
      <w:r>
        <w:rPr>
          <w:rFonts w:asciiTheme="minorEastAsia" w:eastAsiaTheme="minorEastAsia" w:hAnsiTheme="minorEastAsia" w:cstheme="minorEastAsia" w:hint="eastAsia"/>
          <w:sz w:val="24"/>
          <w:szCs w:val="24"/>
        </w:rPr>
        <w:t>凝心聚力，实干担当，</w:t>
      </w:r>
      <w:r>
        <w:rPr>
          <w:rFonts w:asciiTheme="minorEastAsia" w:eastAsiaTheme="minorEastAsia" w:hAnsiTheme="minorEastAsia" w:cstheme="minorEastAsia" w:hint="eastAsia"/>
          <w:sz w:val="24"/>
          <w:szCs w:val="24"/>
        </w:rPr>
        <w:t>共</w:t>
      </w:r>
      <w:r>
        <w:rPr>
          <w:rFonts w:asciiTheme="minorEastAsia" w:eastAsiaTheme="minorEastAsia" w:hAnsiTheme="minorEastAsia" w:cstheme="minorEastAsia" w:hint="eastAsia"/>
          <w:sz w:val="24"/>
          <w:szCs w:val="24"/>
        </w:rPr>
        <w:t>推公司高质量发展</w:t>
      </w:r>
    </w:p>
    <w:p w:rsidR="000E3386" w:rsidRDefault="00217E1C">
      <w:pPr>
        <w:spacing w:line="360" w:lineRule="auto"/>
        <w:ind w:firstLineChars="20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江苏省经纬建设监理有限公司召开</w:t>
      </w:r>
      <w:r>
        <w:rPr>
          <w:rFonts w:asciiTheme="minorEastAsia" w:eastAsiaTheme="minorEastAsia" w:hAnsiTheme="minorEastAsia" w:cstheme="minorEastAsia" w:hint="eastAsia"/>
          <w:sz w:val="24"/>
          <w:szCs w:val="24"/>
        </w:rPr>
        <w:t>第二次</w:t>
      </w:r>
      <w:r>
        <w:rPr>
          <w:rFonts w:asciiTheme="minorEastAsia" w:eastAsiaTheme="minorEastAsia" w:hAnsiTheme="minorEastAsia" w:cstheme="minorEastAsia" w:hint="eastAsia"/>
          <w:sz w:val="24"/>
          <w:szCs w:val="24"/>
        </w:rPr>
        <w:t>项目总监会议</w:t>
      </w:r>
    </w:p>
    <w:bookmarkEnd w:id="0"/>
    <w:p w:rsidR="000E3386" w:rsidRDefault="000E3386">
      <w:pPr>
        <w:spacing w:line="360" w:lineRule="auto"/>
        <w:ind w:firstLineChars="200" w:firstLine="480"/>
        <w:rPr>
          <w:rFonts w:asciiTheme="minorEastAsia" w:eastAsiaTheme="minorEastAsia" w:hAnsiTheme="minorEastAsia" w:cstheme="minorEastAsia"/>
          <w:sz w:val="24"/>
          <w:szCs w:val="24"/>
        </w:rPr>
      </w:pPr>
    </w:p>
    <w:p w:rsidR="000E3386" w:rsidRDefault="00217E1C">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sz w:val="24"/>
          <w:szCs w:val="24"/>
        </w:rPr>
        <w:t>日下午</w:t>
      </w:r>
      <w:r>
        <w:rPr>
          <w:rFonts w:asciiTheme="minorEastAsia" w:eastAsiaTheme="minorEastAsia" w:hAnsiTheme="minorEastAsia" w:cstheme="minorEastAsia" w:hint="eastAsia"/>
          <w:sz w:val="24"/>
          <w:szCs w:val="24"/>
        </w:rPr>
        <w:t>14</w:t>
      </w:r>
      <w:r>
        <w:rPr>
          <w:rFonts w:asciiTheme="minorEastAsia" w:eastAsiaTheme="minorEastAsia" w:hAnsiTheme="minorEastAsia" w:cstheme="minorEastAsia" w:hint="eastAsia"/>
          <w:sz w:val="24"/>
          <w:szCs w:val="24"/>
        </w:rPr>
        <w:t>时，江苏省经纬建设监理有限公司在</w:t>
      </w:r>
      <w:r>
        <w:rPr>
          <w:rFonts w:asciiTheme="minorEastAsia" w:eastAsiaTheme="minorEastAsia" w:hAnsiTheme="minorEastAsia" w:cstheme="minorEastAsia" w:hint="eastAsia"/>
          <w:sz w:val="24"/>
          <w:szCs w:val="24"/>
        </w:rPr>
        <w:t>公司</w:t>
      </w:r>
      <w:r>
        <w:rPr>
          <w:rFonts w:asciiTheme="minorEastAsia" w:eastAsiaTheme="minorEastAsia" w:hAnsiTheme="minorEastAsia" w:cstheme="minorEastAsia" w:hint="eastAsia"/>
          <w:sz w:val="24"/>
          <w:szCs w:val="24"/>
        </w:rPr>
        <w:t>会议室召开</w:t>
      </w:r>
      <w:r>
        <w:rPr>
          <w:rFonts w:asciiTheme="minorEastAsia" w:eastAsiaTheme="minorEastAsia" w:hAnsiTheme="minorEastAsia" w:cstheme="minorEastAsia" w:hint="eastAsia"/>
          <w:sz w:val="24"/>
          <w:szCs w:val="24"/>
        </w:rPr>
        <w:t>第二次总监会议</w:t>
      </w:r>
      <w:r>
        <w:rPr>
          <w:rFonts w:asciiTheme="minorEastAsia" w:eastAsiaTheme="minorEastAsia" w:hAnsiTheme="minorEastAsia" w:cstheme="minorEastAsia" w:hint="eastAsia"/>
          <w:sz w:val="24"/>
          <w:szCs w:val="24"/>
        </w:rPr>
        <w:t>。会议由</w:t>
      </w:r>
      <w:r>
        <w:rPr>
          <w:rFonts w:asciiTheme="minorEastAsia" w:eastAsiaTheme="minorEastAsia" w:hAnsiTheme="minorEastAsia" w:cstheme="minorEastAsia" w:hint="eastAsia"/>
          <w:sz w:val="24"/>
          <w:szCs w:val="24"/>
        </w:rPr>
        <w:t>副总经理</w:t>
      </w:r>
      <w:r>
        <w:rPr>
          <w:rFonts w:asciiTheme="minorEastAsia" w:eastAsiaTheme="minorEastAsia" w:hAnsiTheme="minorEastAsia" w:cstheme="minorEastAsia" w:hint="eastAsia"/>
          <w:sz w:val="24"/>
          <w:szCs w:val="24"/>
        </w:rPr>
        <w:t>刘庆强同志主持，公司各部门负责人、各项目总监</w:t>
      </w:r>
      <w:r>
        <w:rPr>
          <w:rFonts w:asciiTheme="minorEastAsia" w:eastAsiaTheme="minorEastAsia" w:hAnsiTheme="minorEastAsia" w:cstheme="minorEastAsia" w:hint="eastAsia"/>
          <w:sz w:val="24"/>
          <w:szCs w:val="24"/>
        </w:rPr>
        <w:t>参</w:t>
      </w:r>
      <w:r>
        <w:rPr>
          <w:rFonts w:asciiTheme="minorEastAsia" w:eastAsiaTheme="minorEastAsia" w:hAnsiTheme="minorEastAsia" w:cstheme="minorEastAsia" w:hint="eastAsia"/>
          <w:sz w:val="24"/>
          <w:szCs w:val="24"/>
        </w:rPr>
        <w:t>会。</w:t>
      </w:r>
    </w:p>
    <w:p w:rsidR="000E3386" w:rsidRDefault="00217E1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noProof/>
          <w:sz w:val="24"/>
          <w:szCs w:val="24"/>
        </w:rPr>
        <w:drawing>
          <wp:inline distT="0" distB="0" distL="114300" distR="114300">
            <wp:extent cx="3810635" cy="2385695"/>
            <wp:effectExtent l="0" t="0" r="18415" b="14605"/>
            <wp:docPr id="4" name="图片 4" descr="2c643642f3e1fe7343e35df60ad9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c643642f3e1fe7343e35df60ad945d"/>
                    <pic:cNvPicPr>
                      <a:picLocks noChangeAspect="1"/>
                    </pic:cNvPicPr>
                  </pic:nvPicPr>
                  <pic:blipFill>
                    <a:blip r:embed="rId6"/>
                    <a:stretch>
                      <a:fillRect/>
                    </a:stretch>
                  </pic:blipFill>
                  <pic:spPr>
                    <a:xfrm>
                      <a:off x="0" y="0"/>
                      <a:ext cx="3810635" cy="2385695"/>
                    </a:xfrm>
                    <a:prstGeom prst="rect">
                      <a:avLst/>
                    </a:prstGeom>
                  </pic:spPr>
                </pic:pic>
              </a:graphicData>
            </a:graphic>
          </wp:inline>
        </w:drawing>
      </w:r>
    </w:p>
    <w:p w:rsidR="000E3386" w:rsidRDefault="00217E1C">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此次会议以习近平新时代中国特色社会主义为指导思想，围绕国金集团党委全面推进企业高质量发展的要求</w:t>
      </w:r>
      <w:r>
        <w:rPr>
          <w:rFonts w:asciiTheme="minorEastAsia" w:eastAsiaTheme="minorEastAsia" w:hAnsiTheme="minorEastAsia" w:cstheme="minorEastAsia" w:hint="eastAsia"/>
          <w:sz w:val="24"/>
          <w:szCs w:val="24"/>
        </w:rPr>
        <w:t>召开的。会议首先由</w:t>
      </w:r>
      <w:r>
        <w:rPr>
          <w:rFonts w:asciiTheme="minorEastAsia" w:eastAsiaTheme="minorEastAsia" w:hAnsiTheme="minorEastAsia" w:cstheme="minorEastAsia" w:hint="eastAsia"/>
          <w:sz w:val="24"/>
          <w:szCs w:val="24"/>
        </w:rPr>
        <w:t>公司总</w:t>
      </w:r>
      <w:r>
        <w:rPr>
          <w:rFonts w:asciiTheme="minorEastAsia" w:eastAsiaTheme="minorEastAsia" w:hAnsiTheme="minorEastAsia" w:cstheme="minorEastAsia" w:hint="eastAsia"/>
          <w:sz w:val="24"/>
          <w:szCs w:val="24"/>
        </w:rPr>
        <w:t>工程师</w:t>
      </w:r>
      <w:r>
        <w:rPr>
          <w:rFonts w:asciiTheme="minorEastAsia" w:eastAsiaTheme="minorEastAsia" w:hAnsiTheme="minorEastAsia" w:cstheme="minorEastAsia" w:hint="eastAsia"/>
          <w:sz w:val="24"/>
          <w:szCs w:val="24"/>
        </w:rPr>
        <w:t>杨敏通报</w:t>
      </w:r>
      <w:r>
        <w:rPr>
          <w:rFonts w:asciiTheme="minorEastAsia" w:eastAsiaTheme="minorEastAsia" w:hAnsiTheme="minorEastAsia" w:cstheme="minorEastAsia" w:hint="eastAsia"/>
          <w:sz w:val="24"/>
          <w:szCs w:val="24"/>
        </w:rPr>
        <w:t>了</w:t>
      </w:r>
      <w:r>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年第二次项目检查</w:t>
      </w:r>
      <w:r>
        <w:rPr>
          <w:rFonts w:asciiTheme="minorEastAsia" w:eastAsiaTheme="minorEastAsia" w:hAnsiTheme="minorEastAsia" w:cstheme="minorEastAsia" w:hint="eastAsia"/>
          <w:sz w:val="24"/>
          <w:szCs w:val="24"/>
        </w:rPr>
        <w:t>和考核</w:t>
      </w:r>
      <w:r>
        <w:rPr>
          <w:rFonts w:asciiTheme="minorEastAsia" w:eastAsiaTheme="minorEastAsia" w:hAnsiTheme="minorEastAsia" w:cstheme="minorEastAsia" w:hint="eastAsia"/>
          <w:sz w:val="24"/>
          <w:szCs w:val="24"/>
        </w:rPr>
        <w:t>情况</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深刻剖析了目前</w:t>
      </w:r>
      <w:r>
        <w:rPr>
          <w:rFonts w:asciiTheme="minorEastAsia" w:eastAsiaTheme="minorEastAsia" w:hAnsiTheme="minorEastAsia" w:cstheme="minorEastAsia" w:hint="eastAsia"/>
          <w:sz w:val="24"/>
          <w:szCs w:val="24"/>
        </w:rPr>
        <w:t>监理部</w:t>
      </w:r>
      <w:r>
        <w:rPr>
          <w:rFonts w:asciiTheme="minorEastAsia" w:eastAsiaTheme="minorEastAsia" w:hAnsiTheme="minorEastAsia" w:cstheme="minorEastAsia" w:hint="eastAsia"/>
          <w:sz w:val="24"/>
          <w:szCs w:val="24"/>
        </w:rPr>
        <w:t>和项目</w:t>
      </w:r>
      <w:r>
        <w:rPr>
          <w:rFonts w:asciiTheme="minorEastAsia" w:eastAsiaTheme="minorEastAsia" w:hAnsiTheme="minorEastAsia" w:cstheme="minorEastAsia" w:hint="eastAsia"/>
          <w:sz w:val="24"/>
          <w:szCs w:val="24"/>
        </w:rPr>
        <w:t>现场</w:t>
      </w:r>
      <w:r>
        <w:rPr>
          <w:rFonts w:asciiTheme="minorEastAsia" w:eastAsiaTheme="minorEastAsia" w:hAnsiTheme="minorEastAsia" w:cstheme="minorEastAsia" w:hint="eastAsia"/>
          <w:sz w:val="24"/>
          <w:szCs w:val="24"/>
        </w:rPr>
        <w:t>存在的问题</w:t>
      </w:r>
      <w:r>
        <w:rPr>
          <w:rFonts w:asciiTheme="minorEastAsia" w:eastAsiaTheme="minorEastAsia" w:hAnsiTheme="minorEastAsia" w:cstheme="minorEastAsia" w:hint="eastAsia"/>
          <w:sz w:val="24"/>
          <w:szCs w:val="24"/>
        </w:rPr>
        <w:t>。副总经理</w:t>
      </w:r>
      <w:r>
        <w:rPr>
          <w:rFonts w:asciiTheme="minorEastAsia" w:eastAsiaTheme="minorEastAsia" w:hAnsiTheme="minorEastAsia" w:cstheme="minorEastAsia" w:hint="eastAsia"/>
          <w:sz w:val="24"/>
          <w:szCs w:val="24"/>
        </w:rPr>
        <w:t>刘庆强同志开展了主题为“凝心聚力，实干担当，推进公司高质量发展”的思想教育，要求大家理清思路、提高认识、转变作风、勇于担当，为公司高质量发展履职尽责。</w:t>
      </w:r>
    </w:p>
    <w:p w:rsidR="000E3386" w:rsidRDefault="00217E1C">
      <w:pPr>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noProof/>
          <w:sz w:val="24"/>
          <w:szCs w:val="24"/>
        </w:rPr>
        <w:drawing>
          <wp:inline distT="0" distB="0" distL="114300" distR="114300">
            <wp:extent cx="3863340" cy="2466340"/>
            <wp:effectExtent l="0" t="0" r="3810" b="10160"/>
            <wp:docPr id="3" name="图片 3" descr="7f2baec08c17ed447b09e0b747267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f2baec08c17ed447b09e0b747267ad"/>
                    <pic:cNvPicPr>
                      <a:picLocks noChangeAspect="1"/>
                    </pic:cNvPicPr>
                  </pic:nvPicPr>
                  <pic:blipFill>
                    <a:blip r:embed="rId7"/>
                    <a:stretch>
                      <a:fillRect/>
                    </a:stretch>
                  </pic:blipFill>
                  <pic:spPr>
                    <a:xfrm>
                      <a:off x="0" y="0"/>
                      <a:ext cx="3863340" cy="2466340"/>
                    </a:xfrm>
                    <a:prstGeom prst="rect">
                      <a:avLst/>
                    </a:prstGeom>
                  </pic:spPr>
                </pic:pic>
              </a:graphicData>
            </a:graphic>
          </wp:inline>
        </w:drawing>
      </w:r>
    </w:p>
    <w:p w:rsidR="000E3386" w:rsidRDefault="00217E1C">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同时，人力资源与项目管理部负责人从日常管理角度对各项目部提出了三点改进要求。一是各项目总监自身要切实提高对公司的认同感，二是要以身作则加强与公司、与甲方、与团队员工三方面的沟通，运用好公司的文件制度助力管理效率；三是要加强信用评价工作，</w:t>
      </w:r>
      <w:r>
        <w:rPr>
          <w:rFonts w:asciiTheme="minorEastAsia" w:eastAsiaTheme="minorEastAsia" w:hAnsiTheme="minorEastAsia" w:cstheme="minorEastAsia" w:hint="eastAsia"/>
          <w:sz w:val="24"/>
          <w:szCs w:val="24"/>
        </w:rPr>
        <w:t>2023</w:t>
      </w:r>
      <w:r>
        <w:rPr>
          <w:rFonts w:asciiTheme="minorEastAsia" w:eastAsiaTheme="minorEastAsia" w:hAnsiTheme="minorEastAsia" w:cstheme="minorEastAsia" w:hint="eastAsia"/>
          <w:sz w:val="24"/>
          <w:szCs w:val="24"/>
        </w:rPr>
        <w:t>上半年信用评价公司得分</w:t>
      </w:r>
      <w:r>
        <w:rPr>
          <w:rFonts w:asciiTheme="minorEastAsia" w:eastAsiaTheme="minorEastAsia" w:hAnsiTheme="minorEastAsia" w:cstheme="minorEastAsia" w:hint="eastAsia"/>
          <w:sz w:val="24"/>
          <w:szCs w:val="24"/>
        </w:rPr>
        <w:t>84.1</w:t>
      </w:r>
      <w:r>
        <w:rPr>
          <w:rFonts w:asciiTheme="minorEastAsia" w:eastAsiaTheme="minorEastAsia" w:hAnsiTheme="minorEastAsia" w:cstheme="minorEastAsia" w:hint="eastAsia"/>
          <w:sz w:val="24"/>
          <w:szCs w:val="24"/>
        </w:rPr>
        <w:t>，排名</w:t>
      </w:r>
      <w:r>
        <w:rPr>
          <w:rFonts w:asciiTheme="minorEastAsia" w:eastAsiaTheme="minorEastAsia" w:hAnsiTheme="minorEastAsia" w:cstheme="minorEastAsia" w:hint="eastAsia"/>
          <w:sz w:val="24"/>
          <w:szCs w:val="24"/>
        </w:rPr>
        <w:t>39</w:t>
      </w:r>
      <w:r>
        <w:rPr>
          <w:rFonts w:asciiTheme="minorEastAsia" w:eastAsiaTheme="minorEastAsia" w:hAnsiTheme="minorEastAsia" w:cstheme="minorEastAsia" w:hint="eastAsia"/>
          <w:sz w:val="24"/>
          <w:szCs w:val="24"/>
        </w:rPr>
        <w:t>名，虽然比去年下半年有所上升，但距离全市前</w:t>
      </w:r>
      <w:r>
        <w:rPr>
          <w:rFonts w:asciiTheme="minorEastAsia" w:eastAsiaTheme="minorEastAsia" w:hAnsiTheme="minorEastAsia" w:cstheme="minorEastAsia" w:hint="eastAsia"/>
          <w:sz w:val="24"/>
          <w:szCs w:val="24"/>
        </w:rPr>
        <w:t>20</w:t>
      </w:r>
      <w:r>
        <w:rPr>
          <w:rFonts w:asciiTheme="minorEastAsia" w:eastAsiaTheme="minorEastAsia" w:hAnsiTheme="minorEastAsia" w:cstheme="minorEastAsia" w:hint="eastAsia"/>
          <w:sz w:val="24"/>
          <w:szCs w:val="24"/>
        </w:rPr>
        <w:t>的平均水平差距较大，需要各</w:t>
      </w:r>
      <w:r>
        <w:rPr>
          <w:rFonts w:asciiTheme="minorEastAsia" w:eastAsiaTheme="minorEastAsia" w:hAnsiTheme="minorEastAsia" w:cstheme="minorEastAsia" w:hint="eastAsia"/>
          <w:sz w:val="24"/>
          <w:szCs w:val="24"/>
        </w:rPr>
        <w:t>项目总监高度重视。</w:t>
      </w:r>
    </w:p>
    <w:p w:rsidR="000E3386" w:rsidRDefault="000E3386">
      <w:pPr>
        <w:spacing w:line="360" w:lineRule="auto"/>
        <w:jc w:val="center"/>
        <w:rPr>
          <w:rFonts w:asciiTheme="minorEastAsia" w:eastAsiaTheme="minorEastAsia" w:hAnsiTheme="minorEastAsia" w:cstheme="minorEastAsia"/>
          <w:sz w:val="24"/>
          <w:szCs w:val="24"/>
        </w:rPr>
      </w:pPr>
    </w:p>
    <w:p w:rsidR="000E3386" w:rsidRDefault="00217E1C">
      <w:pPr>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最后，公司总经理史文忠同志面对当下工作存在的不足之处提出了总体目标和工作要求。史文忠总经理强调：</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面对建筑行业整体下行的市场环境，我司整体效益稳中求进，文化建设有所提升，但目前人员配置浓度较高，项目配置不合理，紧缺小专业人才</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项目要实施降本增效措施加强成本控制，同时进一步实行实行奖优罚劣的差距化管理。</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各总监要将问题措施转化为提升工作的思路和管理办法，锚定目标任务，压实工作责任，主动担当作为，形成工作合力，全面推动公司的管理向高质量发展，促进公司业绩迈上新台阶。</w:t>
      </w:r>
    </w:p>
    <w:p w:rsidR="000E3386" w:rsidRDefault="000E3386">
      <w:pPr>
        <w:spacing w:line="360" w:lineRule="auto"/>
        <w:jc w:val="left"/>
        <w:rPr>
          <w:rFonts w:asciiTheme="minorEastAsia" w:eastAsiaTheme="minorEastAsia" w:hAnsiTheme="minorEastAsia" w:cstheme="minorEastAsia"/>
          <w:sz w:val="24"/>
          <w:szCs w:val="24"/>
        </w:rPr>
      </w:pPr>
    </w:p>
    <w:p w:rsidR="000E3386" w:rsidRDefault="00217E1C">
      <w:pPr>
        <w:wordWrap w:val="0"/>
        <w:spacing w:line="360" w:lineRule="auto"/>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江苏省经纬建</w:t>
      </w:r>
      <w:r>
        <w:rPr>
          <w:rFonts w:asciiTheme="minorEastAsia" w:eastAsiaTheme="minorEastAsia" w:hAnsiTheme="minorEastAsia" w:cstheme="minorEastAsia" w:hint="eastAsia"/>
          <w:sz w:val="24"/>
          <w:szCs w:val="24"/>
        </w:rPr>
        <w:t>设监理有限公司</w:t>
      </w:r>
      <w:r>
        <w:rPr>
          <w:rFonts w:asciiTheme="minorEastAsia" w:eastAsiaTheme="minorEastAsia" w:hAnsiTheme="minorEastAsia" w:cstheme="minorEastAsia" w:hint="eastAsia"/>
          <w:sz w:val="24"/>
          <w:szCs w:val="24"/>
        </w:rPr>
        <w:t xml:space="preserve"> </w:t>
      </w:r>
    </w:p>
    <w:p w:rsidR="000E3386" w:rsidRDefault="006739FF" w:rsidP="006739FF">
      <w:pPr>
        <w:spacing w:line="360" w:lineRule="auto"/>
        <w:ind w:right="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 xml:space="preserve">                                               </w:t>
      </w:r>
      <w:r w:rsidR="00217E1C">
        <w:rPr>
          <w:rFonts w:asciiTheme="minorEastAsia" w:eastAsiaTheme="minorEastAsia" w:hAnsiTheme="minorEastAsia" w:cstheme="minorEastAsia" w:hint="eastAsia"/>
          <w:sz w:val="24"/>
          <w:szCs w:val="24"/>
        </w:rPr>
        <w:t>2023</w:t>
      </w:r>
      <w:r w:rsidR="00217E1C">
        <w:rPr>
          <w:rFonts w:asciiTheme="minorEastAsia" w:eastAsiaTheme="minorEastAsia" w:hAnsiTheme="minorEastAsia" w:cstheme="minorEastAsia" w:hint="eastAsia"/>
          <w:sz w:val="24"/>
          <w:szCs w:val="24"/>
        </w:rPr>
        <w:t>年</w:t>
      </w:r>
      <w:r w:rsidR="00217E1C">
        <w:rPr>
          <w:rFonts w:asciiTheme="minorEastAsia" w:eastAsiaTheme="minorEastAsia" w:hAnsiTheme="minorEastAsia" w:cstheme="minorEastAsia" w:hint="eastAsia"/>
          <w:sz w:val="24"/>
          <w:szCs w:val="24"/>
        </w:rPr>
        <w:t>9</w:t>
      </w:r>
      <w:r w:rsidR="00217E1C">
        <w:rPr>
          <w:rFonts w:asciiTheme="minorEastAsia" w:eastAsiaTheme="minorEastAsia" w:hAnsiTheme="minorEastAsia" w:cstheme="minorEastAsia" w:hint="eastAsia"/>
          <w:sz w:val="24"/>
          <w:szCs w:val="24"/>
        </w:rPr>
        <w:t>月</w:t>
      </w:r>
      <w:r w:rsidR="00217E1C">
        <w:rPr>
          <w:rFonts w:asciiTheme="minorEastAsia" w:eastAsiaTheme="minorEastAsia" w:hAnsiTheme="minorEastAsia" w:cstheme="minorEastAsia" w:hint="eastAsia"/>
          <w:sz w:val="24"/>
          <w:szCs w:val="24"/>
        </w:rPr>
        <w:t>15</w:t>
      </w:r>
      <w:r w:rsidR="00217E1C">
        <w:rPr>
          <w:rFonts w:asciiTheme="minorEastAsia" w:eastAsiaTheme="minorEastAsia" w:hAnsiTheme="minorEastAsia" w:cstheme="minorEastAsia" w:hint="eastAsia"/>
          <w:sz w:val="24"/>
          <w:szCs w:val="24"/>
        </w:rPr>
        <w:t>日</w:t>
      </w:r>
    </w:p>
    <w:p w:rsidR="000E3386" w:rsidRDefault="00217E1C">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0E3386" w:rsidRDefault="00217E1C">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p>
    <w:p w:rsidR="000E3386" w:rsidRDefault="000E3386">
      <w:pPr>
        <w:spacing w:line="360" w:lineRule="auto"/>
        <w:rPr>
          <w:rFonts w:asciiTheme="minorEastAsia" w:eastAsiaTheme="minorEastAsia" w:hAnsiTheme="minorEastAsia" w:cstheme="minorEastAsia"/>
          <w:sz w:val="24"/>
          <w:szCs w:val="24"/>
        </w:rPr>
      </w:pPr>
    </w:p>
    <w:sectPr w:rsidR="000E3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1C" w:rsidRDefault="00217E1C" w:rsidP="006739FF">
      <w:r>
        <w:separator/>
      </w:r>
    </w:p>
  </w:endnote>
  <w:endnote w:type="continuationSeparator" w:id="0">
    <w:p w:rsidR="00217E1C" w:rsidRDefault="00217E1C" w:rsidP="0067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1C" w:rsidRDefault="00217E1C" w:rsidP="006739FF">
      <w:r>
        <w:separator/>
      </w:r>
    </w:p>
  </w:footnote>
  <w:footnote w:type="continuationSeparator" w:id="0">
    <w:p w:rsidR="00217E1C" w:rsidRDefault="00217E1C" w:rsidP="0067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YjAwYjdiNTgxYmVlZjc0MTc2NDAyYjQxZTMwZTkifQ=="/>
  </w:docVars>
  <w:rsids>
    <w:rsidRoot w:val="00CD1134"/>
    <w:rsid w:val="000E3386"/>
    <w:rsid w:val="00205BAD"/>
    <w:rsid w:val="00217E1C"/>
    <w:rsid w:val="003A1286"/>
    <w:rsid w:val="004955EA"/>
    <w:rsid w:val="00601D92"/>
    <w:rsid w:val="006739FF"/>
    <w:rsid w:val="00876CB1"/>
    <w:rsid w:val="00991E5B"/>
    <w:rsid w:val="00CD1134"/>
    <w:rsid w:val="00D463A8"/>
    <w:rsid w:val="00F8172A"/>
    <w:rsid w:val="02317AF5"/>
    <w:rsid w:val="03FB326B"/>
    <w:rsid w:val="04912ACD"/>
    <w:rsid w:val="056D3C6D"/>
    <w:rsid w:val="0A8F5D00"/>
    <w:rsid w:val="12D1335A"/>
    <w:rsid w:val="14B44CE1"/>
    <w:rsid w:val="155B33AF"/>
    <w:rsid w:val="162E2871"/>
    <w:rsid w:val="16FE76D0"/>
    <w:rsid w:val="18DE057F"/>
    <w:rsid w:val="1AC47300"/>
    <w:rsid w:val="1ADF413A"/>
    <w:rsid w:val="1C204A0A"/>
    <w:rsid w:val="1E0142F6"/>
    <w:rsid w:val="1EAF63E8"/>
    <w:rsid w:val="22DC255A"/>
    <w:rsid w:val="24EF61D4"/>
    <w:rsid w:val="2AF552B4"/>
    <w:rsid w:val="2B200789"/>
    <w:rsid w:val="2C22657D"/>
    <w:rsid w:val="2E531301"/>
    <w:rsid w:val="30FE1366"/>
    <w:rsid w:val="31126BC0"/>
    <w:rsid w:val="344A6670"/>
    <w:rsid w:val="35886536"/>
    <w:rsid w:val="382A2A41"/>
    <w:rsid w:val="386649B8"/>
    <w:rsid w:val="39F01A68"/>
    <w:rsid w:val="3A2F07E2"/>
    <w:rsid w:val="3B091033"/>
    <w:rsid w:val="3D0A57C9"/>
    <w:rsid w:val="477C77CE"/>
    <w:rsid w:val="48426E0E"/>
    <w:rsid w:val="4D943AB9"/>
    <w:rsid w:val="507408A5"/>
    <w:rsid w:val="542425E2"/>
    <w:rsid w:val="552A4E36"/>
    <w:rsid w:val="554C1343"/>
    <w:rsid w:val="5F2E3DC3"/>
    <w:rsid w:val="654725D5"/>
    <w:rsid w:val="66976C44"/>
    <w:rsid w:val="68324E76"/>
    <w:rsid w:val="6AFC79BD"/>
    <w:rsid w:val="6C344026"/>
    <w:rsid w:val="6F235519"/>
    <w:rsid w:val="742E0AD3"/>
    <w:rsid w:val="751D0C5C"/>
    <w:rsid w:val="755C3532"/>
    <w:rsid w:val="76982C90"/>
    <w:rsid w:val="7A7C6425"/>
    <w:rsid w:val="7A996FD7"/>
    <w:rsid w:val="7C6C2B2C"/>
    <w:rsid w:val="7DA77C5D"/>
    <w:rsid w:val="7E6D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C314E-934D-4EAA-B106-D4CFEB5E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rFonts w:ascii="Calibri" w:eastAsia="宋体" w:hAnsi="Calibri" w:cs="Times New Roman"/>
      <w:kern w:val="2"/>
      <w:sz w:val="18"/>
      <w:szCs w:val="18"/>
    </w:rPr>
  </w:style>
  <w:style w:type="character" w:customStyle="1" w:styleId="Char1">
    <w:name w:val="页眉 Char"/>
    <w:basedOn w:val="a0"/>
    <w:link w:val="a5"/>
    <w:uiPriority w:val="99"/>
    <w:rPr>
      <w:rFonts w:ascii="Calibri" w:eastAsia="宋体" w:hAnsi="Calibri" w:cs="Times New Roman"/>
      <w:kern w:val="2"/>
      <w:sz w:val="18"/>
      <w:szCs w:val="18"/>
    </w:rPr>
  </w:style>
  <w:style w:type="character" w:customStyle="1" w:styleId="Char0">
    <w:name w:val="页脚 Char"/>
    <w:basedOn w:val="a0"/>
    <w:link w:val="a4"/>
    <w:uiPriority w:val="9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123</Words>
  <Characters>702</Characters>
  <Application>Microsoft Office Word</Application>
  <DocSecurity>0</DocSecurity>
  <Lines>5</Lines>
  <Paragraphs>1</Paragraphs>
  <ScaleCrop>false</ScaleCrop>
  <Company>china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2023-09-22T06:43:00Z</cp:lastPrinted>
  <dcterms:created xsi:type="dcterms:W3CDTF">2023-09-22T06:07:00Z</dcterms:created>
  <dcterms:modified xsi:type="dcterms:W3CDTF">2023-09-22T06:52:00Z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4402461258B547BE9A3A5014EDA7DFC1_12</vt:lpwstr>
  </property>
</Properties>
</file>